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A" w:rsidRDefault="00731B7A">
      <w:pPr>
        <w:widowControl/>
        <w:jc w:val="left"/>
      </w:pPr>
      <w:bookmarkStart w:id="0" w:name="_GoBack"/>
      <w:bookmarkEnd w:id="0"/>
    </w:p>
    <w:p w:rsidR="00731B7A" w:rsidRDefault="00731B7A">
      <w:pPr>
        <w:widowControl/>
        <w:jc w:val="left"/>
      </w:pPr>
    </w:p>
    <w:p w:rsidR="00731B7A" w:rsidRDefault="008B60F1">
      <w:pPr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附件1</w:t>
      </w:r>
      <w:r>
        <w:rPr>
          <w:rFonts w:ascii="黑体" w:eastAsia="黑体" w:hAnsi="黑体"/>
          <w:kern w:val="0"/>
          <w:sz w:val="28"/>
          <w:szCs w:val="28"/>
        </w:rPr>
        <w:t>-</w:t>
      </w:r>
      <w:r>
        <w:rPr>
          <w:rFonts w:ascii="黑体" w:eastAsia="黑体" w:hAnsi="黑体" w:hint="eastAsia"/>
          <w:kern w:val="0"/>
          <w:sz w:val="28"/>
          <w:szCs w:val="28"/>
        </w:rPr>
        <w:t>1</w:t>
      </w:r>
    </w:p>
    <w:p w:rsidR="00731B7A" w:rsidRDefault="008B60F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兰州工业学院</w:t>
      </w:r>
      <w:r>
        <w:rPr>
          <w:rFonts w:ascii="黑体" w:eastAsia="黑体" w:hAnsi="黑体" w:cs="Arial" w:hint="eastAsia"/>
          <w:bCs/>
          <w:sz w:val="36"/>
          <w:szCs w:val="32"/>
        </w:rPr>
        <w:t>青年教师实践教学竞赛</w:t>
      </w:r>
    </w:p>
    <w:p w:rsidR="00731B7A" w:rsidRDefault="008B60F1">
      <w:pPr>
        <w:snapToGrid w:val="0"/>
        <w:jc w:val="center"/>
        <w:rPr>
          <w:rFonts w:ascii="文鼎大标宋简" w:eastAsia="文鼎大标宋简" w:hAnsi="华文中宋"/>
          <w:bCs/>
          <w:kern w:val="0"/>
          <w:sz w:val="36"/>
          <w:szCs w:val="36"/>
        </w:rPr>
      </w:pPr>
      <w:r>
        <w:rPr>
          <w:rFonts w:ascii="文鼎大标宋简" w:eastAsia="文鼎大标宋简" w:hAnsi="华文中宋" w:hint="eastAsia"/>
          <w:bCs/>
          <w:kern w:val="0"/>
          <w:sz w:val="36"/>
          <w:szCs w:val="36"/>
        </w:rPr>
        <w:t>教学设计评分表</w:t>
      </w:r>
    </w:p>
    <w:p w:rsidR="00731B7A" w:rsidRDefault="00731B7A">
      <w:pPr>
        <w:widowControl/>
        <w:spacing w:line="400" w:lineRule="atLeast"/>
        <w:rPr>
          <w:rFonts w:ascii="仿宋_GB2312" w:hAnsi="宋体"/>
          <w:kern w:val="0"/>
          <w:sz w:val="28"/>
          <w:szCs w:val="28"/>
        </w:rPr>
      </w:pPr>
    </w:p>
    <w:tbl>
      <w:tblPr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5670"/>
        <w:gridCol w:w="889"/>
        <w:gridCol w:w="890"/>
      </w:tblGrid>
      <w:tr w:rsidR="00731B7A">
        <w:trPr>
          <w:trHeight w:val="851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得分</w:t>
            </w:r>
          </w:p>
        </w:tc>
      </w:tr>
      <w:tr w:rsidR="00731B7A">
        <w:trPr>
          <w:trHeight w:val="851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hAnsi="宋体" w:hint="eastAsia"/>
                <w:kern w:val="0"/>
                <w:sz w:val="24"/>
              </w:rPr>
              <w:t>设计</w:t>
            </w:r>
          </w:p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方案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hAnsi="宋体" w:hint="eastAsia"/>
                <w:kern w:val="0"/>
                <w:sz w:val="24"/>
              </w:rPr>
              <w:t>15</w:t>
            </w:r>
            <w:r>
              <w:rPr>
                <w:rFonts w:ascii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731B7A">
        <w:trPr>
          <w:trHeight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731B7A">
        <w:trPr>
          <w:trHeight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1283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评委</w:t>
            </w:r>
          </w:p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</w:tbl>
    <w:p w:rsidR="00731B7A" w:rsidRDefault="008B60F1">
      <w:pPr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731B7A" w:rsidRDefault="00731B7A">
      <w:pPr>
        <w:widowControl/>
        <w:spacing w:line="360" w:lineRule="auto"/>
        <w:jc w:val="center"/>
        <w:rPr>
          <w:rFonts w:ascii="宋体"/>
          <w:kern w:val="0"/>
          <w:szCs w:val="32"/>
        </w:rPr>
      </w:pPr>
    </w:p>
    <w:p w:rsidR="00731B7A" w:rsidRDefault="00731B7A">
      <w:pPr>
        <w:widowControl/>
        <w:spacing w:line="360" w:lineRule="auto"/>
        <w:jc w:val="center"/>
        <w:rPr>
          <w:rFonts w:ascii="宋体"/>
          <w:kern w:val="0"/>
          <w:szCs w:val="32"/>
        </w:rPr>
      </w:pPr>
    </w:p>
    <w:p w:rsidR="00731B7A" w:rsidRDefault="00731B7A">
      <w:pPr>
        <w:rPr>
          <w:rFonts w:ascii="黑体" w:eastAsia="黑体" w:hAnsi="黑体"/>
          <w:kern w:val="0"/>
          <w:sz w:val="28"/>
          <w:szCs w:val="28"/>
        </w:rPr>
      </w:pPr>
    </w:p>
    <w:p w:rsidR="00731B7A" w:rsidRDefault="00731B7A">
      <w:pPr>
        <w:rPr>
          <w:rFonts w:ascii="黑体" w:eastAsia="黑体" w:hAnsi="黑体"/>
          <w:kern w:val="0"/>
          <w:sz w:val="28"/>
          <w:szCs w:val="28"/>
        </w:rPr>
      </w:pPr>
    </w:p>
    <w:p w:rsidR="00731B7A" w:rsidRDefault="00731B7A">
      <w:pPr>
        <w:rPr>
          <w:rFonts w:ascii="黑体" w:eastAsia="黑体" w:hAnsi="黑体"/>
          <w:kern w:val="0"/>
          <w:sz w:val="28"/>
          <w:szCs w:val="28"/>
        </w:rPr>
      </w:pPr>
    </w:p>
    <w:p w:rsidR="00731B7A" w:rsidRDefault="00731B7A">
      <w:pPr>
        <w:rPr>
          <w:rFonts w:ascii="黑体" w:eastAsia="黑体" w:hAnsi="黑体"/>
          <w:kern w:val="0"/>
          <w:sz w:val="28"/>
          <w:szCs w:val="28"/>
        </w:rPr>
      </w:pPr>
    </w:p>
    <w:p w:rsidR="00731B7A" w:rsidRDefault="00731B7A">
      <w:pPr>
        <w:widowControl/>
        <w:jc w:val="left"/>
        <w:rPr>
          <w:rFonts w:ascii="黑体" w:eastAsia="黑体" w:hAnsi="黑体"/>
          <w:kern w:val="0"/>
          <w:sz w:val="28"/>
          <w:szCs w:val="28"/>
        </w:rPr>
      </w:pPr>
    </w:p>
    <w:p w:rsidR="00731B7A" w:rsidRDefault="008B60F1">
      <w:pPr>
        <w:rPr>
          <w:rFonts w:ascii="宋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附件1</w:t>
      </w:r>
      <w:r>
        <w:rPr>
          <w:rFonts w:ascii="黑体" w:eastAsia="黑体" w:hAnsi="黑体"/>
          <w:kern w:val="0"/>
          <w:sz w:val="28"/>
          <w:szCs w:val="28"/>
        </w:rPr>
        <w:t>-</w:t>
      </w:r>
      <w:r>
        <w:rPr>
          <w:rFonts w:ascii="黑体" w:eastAsia="黑体" w:hAnsi="黑体" w:hint="eastAsia"/>
          <w:kern w:val="0"/>
          <w:sz w:val="28"/>
          <w:szCs w:val="28"/>
        </w:rPr>
        <w:t>2</w:t>
      </w:r>
    </w:p>
    <w:p w:rsidR="00731B7A" w:rsidRDefault="008B60F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兰州工业学院</w:t>
      </w:r>
      <w:r>
        <w:rPr>
          <w:rFonts w:ascii="黑体" w:eastAsia="黑体" w:hAnsi="黑体" w:cs="Arial" w:hint="eastAsia"/>
          <w:bCs/>
          <w:sz w:val="36"/>
          <w:szCs w:val="32"/>
        </w:rPr>
        <w:t>青年教师实践教学竞赛</w:t>
      </w:r>
    </w:p>
    <w:p w:rsidR="00731B7A" w:rsidRPr="001B0ABA" w:rsidRDefault="008B60F1" w:rsidP="001B0ABA">
      <w:pPr>
        <w:snapToGrid w:val="0"/>
        <w:jc w:val="center"/>
        <w:rPr>
          <w:rFonts w:ascii="文鼎大标宋简" w:eastAsia="文鼎大标宋简" w:hAnsi="华文中宋"/>
          <w:bCs/>
          <w:kern w:val="0"/>
          <w:sz w:val="36"/>
          <w:szCs w:val="36"/>
        </w:rPr>
      </w:pPr>
      <w:r>
        <w:rPr>
          <w:rFonts w:ascii="文鼎大标宋简" w:eastAsia="文鼎大标宋简" w:hAnsi="华文中宋" w:hint="eastAsia"/>
          <w:bCs/>
          <w:kern w:val="0"/>
          <w:sz w:val="36"/>
          <w:szCs w:val="36"/>
        </w:rPr>
        <w:t>教学评分表</w:t>
      </w:r>
    </w:p>
    <w:tbl>
      <w:tblPr>
        <w:tblW w:w="8838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827"/>
        <w:gridCol w:w="5463"/>
        <w:gridCol w:w="850"/>
        <w:gridCol w:w="851"/>
      </w:tblGrid>
      <w:tr w:rsidR="00731B7A">
        <w:trPr>
          <w:trHeight w:val="567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731B7A">
        <w:trPr>
          <w:trHeight w:val="567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课堂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80</w:t>
            </w:r>
            <w:r>
              <w:rPr>
                <w:rFonts w:ascii="仿宋_GB2312" w:hAnsi="宋体" w:hint="eastAsia"/>
                <w:kern w:val="0"/>
                <w:sz w:val="24"/>
              </w:rPr>
              <w:t>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内容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32</w:t>
            </w:r>
            <w:r>
              <w:rPr>
                <w:rFonts w:ascii="仿宋_GB2312" w:hAnsi="宋体" w:hint="eastAsia"/>
                <w:kern w:val="0"/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731B7A" w:rsidRDefault="008B60F1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731B7A">
        <w:trPr>
          <w:trHeight w:val="778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注重实操性，内容充实，信息量适当，渗透专业思想，为教学目标服务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spacing w:val="-16"/>
                <w:kern w:val="0"/>
                <w:sz w:val="24"/>
              </w:rPr>
            </w:pPr>
            <w:r>
              <w:rPr>
                <w:rFonts w:ascii="仿宋_GB2312" w:hAnsi="宋体" w:hint="eastAsia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86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组织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32</w:t>
            </w:r>
            <w:r>
              <w:rPr>
                <w:rFonts w:ascii="仿宋_GB2312" w:hAnsi="宋体" w:hint="eastAsia"/>
                <w:kern w:val="0"/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  <w:p w:rsidR="00731B7A" w:rsidRDefault="008B60F1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731B7A">
        <w:trPr>
          <w:trHeight w:val="1216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能应用启发式、讨论式、探究式等教学方法，注重培养学生的学习方法、思维方式、提高学生分析问题解决问题的能力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熟练运用实践教学平台与环境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7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spacing w:val="-16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板书设计与教学内容紧密联系、结构合理，与多媒体相配合教学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693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语言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教态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11</w:t>
            </w:r>
            <w:r>
              <w:rPr>
                <w:rFonts w:ascii="仿宋_GB2312" w:hAnsi="宋体" w:hint="eastAsia"/>
                <w:kern w:val="0"/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仿宋_GB2312" w:hAnsi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hAnsi="宋体" w:hint="eastAsia"/>
                <w:kern w:val="0"/>
                <w:sz w:val="24"/>
              </w:rPr>
              <w:t>大方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proofErr w:type="gramStart"/>
            <w:r>
              <w:rPr>
                <w:rFonts w:ascii="仿宋_GB2312" w:hAnsi="宋体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仿宋_GB2312" w:hAnsi="宋体" w:hint="eastAsia"/>
                <w:kern w:val="0"/>
                <w:sz w:val="24"/>
              </w:rPr>
              <w:t>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特色</w:t>
            </w:r>
          </w:p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  <w:r>
              <w:rPr>
                <w:rFonts w:ascii="仿宋_GB2312" w:hAnsi="宋体" w:hint="eastAsia"/>
                <w:kern w:val="0"/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rPr>
                <w:rFonts w:ascii="仿宋_GB2312"/>
                <w:spacing w:val="-16"/>
                <w:kern w:val="0"/>
                <w:sz w:val="24"/>
              </w:rPr>
            </w:pPr>
            <w:r>
              <w:rPr>
                <w:rFonts w:ascii="仿宋_GB2312" w:hAnsi="宋体" w:hint="eastAsia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731B7A" w:rsidTr="001B0ABA">
        <w:trPr>
          <w:trHeight w:val="1072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</w:tbl>
    <w:p w:rsidR="00731B7A" w:rsidRDefault="008B60F1">
      <w:pPr>
        <w:ind w:firstLineChars="50" w:firstLine="12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4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4"/>
        </w:rPr>
        <w:t>评委评分可保留小数点后两位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。</w:t>
      </w:r>
    </w:p>
    <w:p w:rsidR="00731B7A" w:rsidRDefault="008B60F1">
      <w:pPr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附件1</w:t>
      </w:r>
      <w:r>
        <w:rPr>
          <w:rFonts w:ascii="黑体" w:eastAsia="黑体" w:hAnsi="黑体"/>
          <w:kern w:val="0"/>
          <w:sz w:val="28"/>
          <w:szCs w:val="28"/>
        </w:rPr>
        <w:t>-</w:t>
      </w:r>
      <w:r>
        <w:rPr>
          <w:rFonts w:ascii="黑体" w:eastAsia="黑体" w:hAnsi="黑体" w:hint="eastAsia"/>
          <w:kern w:val="0"/>
          <w:sz w:val="28"/>
          <w:szCs w:val="28"/>
        </w:rPr>
        <w:t>3</w:t>
      </w:r>
    </w:p>
    <w:p w:rsidR="00731B7A" w:rsidRDefault="00731B7A">
      <w:pPr>
        <w:snapToGrid w:val="0"/>
        <w:jc w:val="center"/>
        <w:rPr>
          <w:rFonts w:ascii="文鼎大标宋简" w:eastAsia="文鼎大标宋简"/>
          <w:kern w:val="0"/>
          <w:sz w:val="28"/>
          <w:szCs w:val="28"/>
        </w:rPr>
      </w:pPr>
    </w:p>
    <w:p w:rsidR="00731B7A" w:rsidRDefault="008B60F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兰州工业学院</w:t>
      </w:r>
      <w:r>
        <w:rPr>
          <w:rFonts w:ascii="黑体" w:eastAsia="黑体" w:hAnsi="黑体" w:cs="Arial" w:hint="eastAsia"/>
          <w:bCs/>
          <w:sz w:val="36"/>
          <w:szCs w:val="32"/>
        </w:rPr>
        <w:t>青年教师实践教学竞赛</w:t>
      </w:r>
    </w:p>
    <w:p w:rsidR="00731B7A" w:rsidRDefault="008B60F1">
      <w:pPr>
        <w:snapToGrid w:val="0"/>
        <w:jc w:val="center"/>
        <w:rPr>
          <w:rFonts w:ascii="文鼎大标宋简" w:eastAsia="文鼎大标宋简" w:hAnsi="华文中宋"/>
          <w:bCs/>
          <w:kern w:val="0"/>
          <w:sz w:val="36"/>
          <w:szCs w:val="36"/>
        </w:rPr>
      </w:pPr>
      <w:r>
        <w:rPr>
          <w:rFonts w:ascii="文鼎大标宋简" w:eastAsia="文鼎大标宋简" w:hAnsi="华文中宋" w:hint="eastAsia"/>
          <w:bCs/>
          <w:kern w:val="0"/>
          <w:sz w:val="36"/>
          <w:szCs w:val="36"/>
        </w:rPr>
        <w:t>教学反思评分表</w:t>
      </w:r>
    </w:p>
    <w:p w:rsidR="00731B7A" w:rsidRDefault="00731B7A">
      <w:pPr>
        <w:jc w:val="left"/>
        <w:rPr>
          <w:rFonts w:ascii="宋体"/>
          <w:kern w:val="0"/>
          <w:szCs w:val="21"/>
        </w:rPr>
      </w:pPr>
    </w:p>
    <w:p w:rsidR="00731B7A" w:rsidRDefault="00731B7A">
      <w:pPr>
        <w:widowControl/>
        <w:spacing w:line="240" w:lineRule="atLeast"/>
        <w:ind w:firstLineChars="56" w:firstLine="157"/>
        <w:jc w:val="left"/>
        <w:rPr>
          <w:rFonts w:ascii="仿宋_GB2312"/>
          <w:kern w:val="0"/>
          <w:sz w:val="28"/>
          <w:szCs w:val="28"/>
        </w:rPr>
      </w:pP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1034"/>
        <w:gridCol w:w="2632"/>
        <w:gridCol w:w="1373"/>
        <w:gridCol w:w="495"/>
        <w:gridCol w:w="765"/>
        <w:gridCol w:w="1307"/>
      </w:tblGrid>
      <w:tr w:rsidR="00731B7A">
        <w:trPr>
          <w:trHeight w:val="74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>得分</w:t>
            </w:r>
          </w:p>
        </w:tc>
      </w:tr>
      <w:tr w:rsidR="00731B7A">
        <w:trPr>
          <w:trHeight w:val="201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731B7A" w:rsidRDefault="008B60F1"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反思</w:t>
            </w:r>
          </w:p>
          <w:p w:rsidR="00731B7A" w:rsidRDefault="008B60F1"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  <w:r>
              <w:rPr>
                <w:rFonts w:ascii="仿宋_GB2312" w:hAnsi="宋体" w:hint="eastAsia"/>
                <w:kern w:val="0"/>
                <w:sz w:val="24"/>
              </w:rPr>
              <w:t>分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widowControl/>
              <w:spacing w:line="5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widowControl/>
              <w:spacing w:line="500" w:lineRule="exact"/>
              <w:rPr>
                <w:rFonts w:ascii="仿宋_GB2312"/>
                <w:kern w:val="0"/>
                <w:sz w:val="24"/>
              </w:rPr>
            </w:pPr>
          </w:p>
        </w:tc>
      </w:tr>
      <w:tr w:rsidR="00731B7A">
        <w:trPr>
          <w:trHeight w:val="988"/>
          <w:jc w:val="center"/>
        </w:trPr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8B60F1">
            <w:pPr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1B7A" w:rsidRDefault="00731B7A">
            <w:pPr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 w:rsidR="00731B7A" w:rsidRDefault="008B60F1">
      <w:pPr>
        <w:ind w:firstLineChars="100" w:firstLine="28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731B7A" w:rsidRDefault="00731B7A">
      <w:pPr>
        <w:spacing w:line="400" w:lineRule="exact"/>
        <w:jc w:val="left"/>
        <w:rPr>
          <w:rFonts w:ascii="宋体"/>
          <w:kern w:val="0"/>
          <w:sz w:val="24"/>
        </w:rPr>
      </w:pPr>
    </w:p>
    <w:p w:rsidR="00731B7A" w:rsidRDefault="008B60F1">
      <w:pPr>
        <w:spacing w:line="400" w:lineRule="exact"/>
        <w:ind w:firstLineChars="100" w:firstLine="240"/>
        <w:jc w:val="left"/>
        <w:rPr>
          <w:rFonts w:ascii="黑体" w:eastAsia="黑体"/>
          <w:bCs/>
          <w:kern w:val="0"/>
          <w:sz w:val="24"/>
        </w:rPr>
      </w:pPr>
      <w:r>
        <w:rPr>
          <w:rFonts w:ascii="黑体" w:eastAsia="黑体" w:hAnsi="宋体" w:hint="eastAsia"/>
          <w:bCs/>
          <w:kern w:val="0"/>
          <w:sz w:val="24"/>
        </w:rPr>
        <w:t>说明：</w:t>
      </w:r>
    </w:p>
    <w:p w:rsidR="00731B7A" w:rsidRDefault="008B60F1">
      <w:pPr>
        <w:spacing w:line="400" w:lineRule="exact"/>
        <w:ind w:firstLineChars="281" w:firstLine="674"/>
        <w:jc w:val="left"/>
        <w:rPr>
          <w:rFonts w:ascii="仿宋_GB2312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本届比赛成绩评定采用百分制。其计算方式：</w:t>
      </w:r>
    </w:p>
    <w:p w:rsidR="00731B7A" w:rsidRDefault="008B60F1">
      <w:pPr>
        <w:spacing w:line="400" w:lineRule="exact"/>
        <w:ind w:firstLineChars="281" w:firstLine="674"/>
        <w:jc w:val="left"/>
        <w:rPr>
          <w:rFonts w:ascii="仿宋_GB2312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教学设计</w:t>
      </w:r>
      <w:r>
        <w:rPr>
          <w:rFonts w:ascii="仿宋_GB2312" w:hAnsi="宋体" w:hint="eastAsia"/>
          <w:kern w:val="0"/>
          <w:sz w:val="24"/>
        </w:rPr>
        <w:t>15</w:t>
      </w:r>
      <w:r>
        <w:rPr>
          <w:rFonts w:ascii="仿宋_GB2312" w:hAnsi="宋体" w:hint="eastAsia"/>
          <w:kern w:val="0"/>
          <w:sz w:val="24"/>
        </w:rPr>
        <w:t>分</w:t>
      </w:r>
      <w:r>
        <w:rPr>
          <w:rFonts w:ascii="仿宋_GB2312" w:hAnsi="宋体" w:hint="eastAsia"/>
          <w:kern w:val="0"/>
          <w:sz w:val="24"/>
        </w:rPr>
        <w:t>+</w:t>
      </w:r>
      <w:r>
        <w:rPr>
          <w:rFonts w:ascii="仿宋_GB2312" w:hAnsi="宋体" w:hint="eastAsia"/>
          <w:kern w:val="0"/>
          <w:sz w:val="24"/>
        </w:rPr>
        <w:t>课堂教学</w:t>
      </w:r>
      <w:r>
        <w:rPr>
          <w:rFonts w:ascii="仿宋_GB2312" w:hAnsi="宋体" w:hint="eastAsia"/>
          <w:kern w:val="0"/>
          <w:sz w:val="24"/>
        </w:rPr>
        <w:t>80</w:t>
      </w:r>
      <w:r>
        <w:rPr>
          <w:rFonts w:ascii="仿宋_GB2312" w:hAnsi="宋体" w:hint="eastAsia"/>
          <w:kern w:val="0"/>
          <w:sz w:val="24"/>
        </w:rPr>
        <w:t>分</w:t>
      </w:r>
      <w:r>
        <w:rPr>
          <w:rFonts w:ascii="仿宋_GB2312" w:hAnsi="宋体" w:hint="eastAsia"/>
          <w:kern w:val="0"/>
          <w:sz w:val="24"/>
        </w:rPr>
        <w:t>+</w:t>
      </w:r>
      <w:r>
        <w:rPr>
          <w:rFonts w:ascii="仿宋_GB2312" w:hAnsi="宋体" w:hint="eastAsia"/>
          <w:kern w:val="0"/>
          <w:sz w:val="24"/>
        </w:rPr>
        <w:t>教学反思</w:t>
      </w:r>
      <w:r>
        <w:rPr>
          <w:rFonts w:ascii="仿宋_GB2312" w:hAnsi="宋体" w:hint="eastAsia"/>
          <w:kern w:val="0"/>
          <w:sz w:val="24"/>
        </w:rPr>
        <w:t>5</w:t>
      </w:r>
      <w:r>
        <w:rPr>
          <w:rFonts w:ascii="仿宋_GB2312" w:hAnsi="宋体" w:hint="eastAsia"/>
          <w:kern w:val="0"/>
          <w:sz w:val="24"/>
        </w:rPr>
        <w:t>分</w:t>
      </w:r>
      <w:r>
        <w:rPr>
          <w:rFonts w:ascii="仿宋_GB2312" w:hAnsi="宋体" w:hint="eastAsia"/>
          <w:kern w:val="0"/>
          <w:sz w:val="24"/>
        </w:rPr>
        <w:t>=100</w:t>
      </w:r>
      <w:r>
        <w:rPr>
          <w:rFonts w:ascii="仿宋_GB2312" w:hAnsi="宋体" w:hint="eastAsia"/>
          <w:kern w:val="0"/>
          <w:sz w:val="24"/>
        </w:rPr>
        <w:t>分</w:t>
      </w: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731B7A">
      <w:pPr>
        <w:widowControl/>
        <w:jc w:val="left"/>
      </w:pPr>
    </w:p>
    <w:p w:rsidR="00731B7A" w:rsidRDefault="008B60F1">
      <w:pPr>
        <w:widowControl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附件2</w:t>
      </w:r>
    </w:p>
    <w:p w:rsidR="00731B7A" w:rsidRDefault="008B60F1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青年教师实践能力竞赛实操竞赛地点安排</w:t>
      </w: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6"/>
          <w:szCs w:val="36"/>
        </w:rPr>
      </w:pPr>
    </w:p>
    <w:p w:rsidR="00731B7A" w:rsidRDefault="008B60F1">
      <w:pPr>
        <w:snapToGrid w:val="0"/>
        <w:rPr>
          <w:rFonts w:ascii="文鼎大标宋简" w:eastAsia="文鼎大标宋简" w:hAnsi="华文中宋"/>
          <w:bCs/>
          <w:kern w:val="0"/>
          <w:sz w:val="36"/>
          <w:szCs w:val="36"/>
        </w:rPr>
      </w:pPr>
      <w:proofErr w:type="gramStart"/>
      <w:r>
        <w:rPr>
          <w:rFonts w:ascii="文鼎大标宋简" w:eastAsia="文鼎大标宋简" w:hAnsi="华文中宋" w:hint="eastAsia"/>
          <w:bCs/>
          <w:kern w:val="0"/>
          <w:sz w:val="36"/>
          <w:szCs w:val="36"/>
        </w:rPr>
        <w:t>一</w:t>
      </w:r>
      <w:proofErr w:type="gramEnd"/>
      <w:r>
        <w:rPr>
          <w:rFonts w:ascii="文鼎大标宋简" w:eastAsia="文鼎大标宋简" w:hAnsi="华文中宋" w:hint="eastAsia"/>
          <w:bCs/>
          <w:kern w:val="0"/>
          <w:sz w:val="36"/>
          <w:szCs w:val="36"/>
        </w:rPr>
        <w:t>．机械类</w:t>
      </w: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8B60F1">
      <w:pPr>
        <w:numPr>
          <w:ilvl w:val="0"/>
          <w:numId w:val="4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机电工程学院：机械测量实验室（科技楼3楼）</w:t>
      </w:r>
    </w:p>
    <w:p w:rsidR="00731B7A" w:rsidRDefault="008B60F1">
      <w:pPr>
        <w:numPr>
          <w:ilvl w:val="0"/>
          <w:numId w:val="4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材料工程学院：金相实验室、硬度实验室、焊接实验室</w:t>
      </w:r>
    </w:p>
    <w:p w:rsidR="00731B7A" w:rsidRDefault="008B60F1">
      <w:pPr>
        <w:numPr>
          <w:ilvl w:val="0"/>
          <w:numId w:val="4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汽车工程学院：汽车实训中心</w:t>
      </w:r>
    </w:p>
    <w:p w:rsidR="00731B7A" w:rsidRDefault="008B60F1">
      <w:pPr>
        <w:numPr>
          <w:ilvl w:val="0"/>
          <w:numId w:val="4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土木工程学院：流体力学实验室（四教B301）、教学楼外</w:t>
      </w:r>
    </w:p>
    <w:p w:rsidR="00731B7A" w:rsidRDefault="008B60F1">
      <w:pPr>
        <w:numPr>
          <w:ilvl w:val="0"/>
          <w:numId w:val="4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工程训练中心：数控实训基地（第二教学楼一楼）、多媒体</w:t>
      </w:r>
    </w:p>
    <w:p w:rsidR="00731B7A" w:rsidRDefault="008B60F1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 xml:space="preserve">                 教室（第二</w:t>
      </w:r>
      <w:proofErr w:type="gramStart"/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教学楼六楼</w:t>
      </w:r>
      <w:proofErr w:type="gramEnd"/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）</w:t>
      </w: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8B60F1">
      <w:pPr>
        <w:numPr>
          <w:ilvl w:val="0"/>
          <w:numId w:val="5"/>
        </w:numPr>
        <w:snapToGrid w:val="0"/>
        <w:rPr>
          <w:rFonts w:ascii="文鼎大标宋简" w:eastAsia="文鼎大标宋简" w:hAnsi="华文中宋"/>
          <w:bCs/>
          <w:kern w:val="0"/>
          <w:sz w:val="36"/>
          <w:szCs w:val="36"/>
        </w:rPr>
      </w:pPr>
      <w:r>
        <w:rPr>
          <w:rFonts w:ascii="文鼎大标宋简" w:eastAsia="文鼎大标宋简" w:hAnsi="华文中宋" w:hint="eastAsia"/>
          <w:bCs/>
          <w:kern w:val="0"/>
          <w:sz w:val="36"/>
          <w:szCs w:val="36"/>
        </w:rPr>
        <w:t>电气类</w:t>
      </w: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6"/>
          <w:szCs w:val="36"/>
        </w:rPr>
      </w:pPr>
    </w:p>
    <w:p w:rsidR="00731B7A" w:rsidRDefault="008B60F1">
      <w:pPr>
        <w:numPr>
          <w:ilvl w:val="0"/>
          <w:numId w:val="6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电气工程学院：PLC实验室（科技楼404）、电机实验室（科</w:t>
      </w:r>
    </w:p>
    <w:p w:rsidR="00731B7A" w:rsidRDefault="008B60F1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 xml:space="preserve">                技楼405）</w:t>
      </w:r>
    </w:p>
    <w:p w:rsidR="00731B7A" w:rsidRDefault="008B60F1">
      <w:pPr>
        <w:numPr>
          <w:ilvl w:val="0"/>
          <w:numId w:val="6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电信工程学院：EDA实验室（科技楼505）</w:t>
      </w:r>
    </w:p>
    <w:p w:rsidR="00731B7A" w:rsidRDefault="008B60F1">
      <w:pPr>
        <w:numPr>
          <w:ilvl w:val="0"/>
          <w:numId w:val="6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软件工程学院：数字媒体实验室（科技楼601）、软件工程实</w:t>
      </w:r>
    </w:p>
    <w:p w:rsidR="00731B7A" w:rsidRDefault="008B60F1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 xml:space="preserve">                验室（科技楼604）</w:t>
      </w:r>
    </w:p>
    <w:p w:rsidR="00731B7A" w:rsidRDefault="008B60F1">
      <w:pPr>
        <w:numPr>
          <w:ilvl w:val="0"/>
          <w:numId w:val="6"/>
        </w:num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  <w:r>
        <w:rPr>
          <w:rFonts w:ascii="文鼎大标宋简" w:eastAsia="文鼎大标宋简" w:hAnsi="华文中宋" w:hint="eastAsia"/>
          <w:bCs/>
          <w:kern w:val="0"/>
          <w:sz w:val="30"/>
          <w:szCs w:val="30"/>
        </w:rPr>
        <w:t>基础学科部：物理实验室2（实验楼502）、基础部会议室</w:t>
      </w: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p w:rsidR="00731B7A" w:rsidRDefault="00731B7A">
      <w:pPr>
        <w:snapToGrid w:val="0"/>
        <w:rPr>
          <w:rFonts w:ascii="文鼎大标宋简" w:eastAsia="文鼎大标宋简" w:hAnsi="华文中宋"/>
          <w:bCs/>
          <w:kern w:val="0"/>
          <w:sz w:val="30"/>
          <w:szCs w:val="30"/>
        </w:rPr>
      </w:pPr>
    </w:p>
    <w:sectPr w:rsidR="0073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大标宋简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BD121"/>
    <w:multiLevelType w:val="singleLevel"/>
    <w:tmpl w:val="583BD121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583BD275"/>
    <w:multiLevelType w:val="singleLevel"/>
    <w:tmpl w:val="583BD275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583BD716"/>
    <w:multiLevelType w:val="singleLevel"/>
    <w:tmpl w:val="583BD716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83CFA39"/>
    <w:multiLevelType w:val="singleLevel"/>
    <w:tmpl w:val="583CFA3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83CFB27"/>
    <w:multiLevelType w:val="singleLevel"/>
    <w:tmpl w:val="583CFB27"/>
    <w:lvl w:ilvl="0">
      <w:start w:val="2"/>
      <w:numFmt w:val="chineseCounting"/>
      <w:suff w:val="nothing"/>
      <w:lvlText w:val="%1．"/>
      <w:lvlJc w:val="left"/>
    </w:lvl>
  </w:abstractNum>
  <w:abstractNum w:abstractNumId="5" w15:restartNumberingAfterBreak="0">
    <w:nsid w:val="583CFB7F"/>
    <w:multiLevelType w:val="singleLevel"/>
    <w:tmpl w:val="583CFB7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7A"/>
    <w:rsid w:val="001B0ABA"/>
    <w:rsid w:val="00731B7A"/>
    <w:rsid w:val="008B60F1"/>
    <w:rsid w:val="00A341A1"/>
    <w:rsid w:val="00BC608C"/>
    <w:rsid w:val="02660548"/>
    <w:rsid w:val="03822095"/>
    <w:rsid w:val="03FC2FDC"/>
    <w:rsid w:val="040E1CA5"/>
    <w:rsid w:val="04190E6A"/>
    <w:rsid w:val="041940E8"/>
    <w:rsid w:val="04CD6F30"/>
    <w:rsid w:val="05774425"/>
    <w:rsid w:val="06132B35"/>
    <w:rsid w:val="06156A69"/>
    <w:rsid w:val="063521FC"/>
    <w:rsid w:val="069A32EA"/>
    <w:rsid w:val="06F46775"/>
    <w:rsid w:val="082B4404"/>
    <w:rsid w:val="0897290C"/>
    <w:rsid w:val="08A86A84"/>
    <w:rsid w:val="091D0591"/>
    <w:rsid w:val="0A1C621C"/>
    <w:rsid w:val="0B952460"/>
    <w:rsid w:val="0C165547"/>
    <w:rsid w:val="0C985C45"/>
    <w:rsid w:val="0CB633CB"/>
    <w:rsid w:val="0D164A56"/>
    <w:rsid w:val="0D9C2C28"/>
    <w:rsid w:val="0F1440CC"/>
    <w:rsid w:val="0F5262F5"/>
    <w:rsid w:val="0F9C2D41"/>
    <w:rsid w:val="107B5ADD"/>
    <w:rsid w:val="12904948"/>
    <w:rsid w:val="135376B0"/>
    <w:rsid w:val="13F321D3"/>
    <w:rsid w:val="15592CD9"/>
    <w:rsid w:val="17440379"/>
    <w:rsid w:val="18430983"/>
    <w:rsid w:val="18C824B3"/>
    <w:rsid w:val="18C947AA"/>
    <w:rsid w:val="19D23792"/>
    <w:rsid w:val="1CBC513E"/>
    <w:rsid w:val="1DDA3E02"/>
    <w:rsid w:val="1E1801C8"/>
    <w:rsid w:val="1E2273DF"/>
    <w:rsid w:val="1E98661F"/>
    <w:rsid w:val="211561FB"/>
    <w:rsid w:val="21981259"/>
    <w:rsid w:val="25EF3474"/>
    <w:rsid w:val="26417858"/>
    <w:rsid w:val="270967CF"/>
    <w:rsid w:val="296B6561"/>
    <w:rsid w:val="2A821F7B"/>
    <w:rsid w:val="2B040DB4"/>
    <w:rsid w:val="2B350908"/>
    <w:rsid w:val="2C82368A"/>
    <w:rsid w:val="2D3E6D17"/>
    <w:rsid w:val="2DD73641"/>
    <w:rsid w:val="2EBB235F"/>
    <w:rsid w:val="2F143AF7"/>
    <w:rsid w:val="3033083B"/>
    <w:rsid w:val="312B7DCB"/>
    <w:rsid w:val="326C051E"/>
    <w:rsid w:val="32C2483D"/>
    <w:rsid w:val="33AD42E1"/>
    <w:rsid w:val="345940C0"/>
    <w:rsid w:val="357918C2"/>
    <w:rsid w:val="363012CA"/>
    <w:rsid w:val="37A14006"/>
    <w:rsid w:val="391743B6"/>
    <w:rsid w:val="393774BA"/>
    <w:rsid w:val="39EC0A59"/>
    <w:rsid w:val="3A2721CB"/>
    <w:rsid w:val="3A43466D"/>
    <w:rsid w:val="3B0426F4"/>
    <w:rsid w:val="3C8F31C2"/>
    <w:rsid w:val="3D2A48FD"/>
    <w:rsid w:val="3DB50A24"/>
    <w:rsid w:val="3DD353BE"/>
    <w:rsid w:val="3EA01FA8"/>
    <w:rsid w:val="401578AA"/>
    <w:rsid w:val="41C1781D"/>
    <w:rsid w:val="44B36EE1"/>
    <w:rsid w:val="45BF4129"/>
    <w:rsid w:val="47287D5A"/>
    <w:rsid w:val="48153813"/>
    <w:rsid w:val="482C27BB"/>
    <w:rsid w:val="49937090"/>
    <w:rsid w:val="49FD18C2"/>
    <w:rsid w:val="4B8C36DA"/>
    <w:rsid w:val="4BB47ADA"/>
    <w:rsid w:val="4CEB1D05"/>
    <w:rsid w:val="4DFB6948"/>
    <w:rsid w:val="500E3D04"/>
    <w:rsid w:val="5037112A"/>
    <w:rsid w:val="50B86645"/>
    <w:rsid w:val="50DC4A84"/>
    <w:rsid w:val="519976CD"/>
    <w:rsid w:val="52354827"/>
    <w:rsid w:val="53B639F9"/>
    <w:rsid w:val="53FC3395"/>
    <w:rsid w:val="55BC1403"/>
    <w:rsid w:val="56977D41"/>
    <w:rsid w:val="59402A70"/>
    <w:rsid w:val="5A1E1C85"/>
    <w:rsid w:val="5AC46AE0"/>
    <w:rsid w:val="5ADA4872"/>
    <w:rsid w:val="5C112C57"/>
    <w:rsid w:val="5CC70A02"/>
    <w:rsid w:val="5D8737DA"/>
    <w:rsid w:val="610B6DD6"/>
    <w:rsid w:val="6176384B"/>
    <w:rsid w:val="620C6251"/>
    <w:rsid w:val="65702955"/>
    <w:rsid w:val="66DE45B6"/>
    <w:rsid w:val="67916F55"/>
    <w:rsid w:val="6A1C4D3B"/>
    <w:rsid w:val="6C37682A"/>
    <w:rsid w:val="6DB55E96"/>
    <w:rsid w:val="6E3F60D1"/>
    <w:rsid w:val="6ED77B6B"/>
    <w:rsid w:val="6F196E64"/>
    <w:rsid w:val="6FBD7CB8"/>
    <w:rsid w:val="71ED641F"/>
    <w:rsid w:val="71F60E54"/>
    <w:rsid w:val="71F7029E"/>
    <w:rsid w:val="72702A79"/>
    <w:rsid w:val="75275D2E"/>
    <w:rsid w:val="757C4414"/>
    <w:rsid w:val="75B61DDF"/>
    <w:rsid w:val="75CD26CF"/>
    <w:rsid w:val="764664CA"/>
    <w:rsid w:val="787E5D59"/>
    <w:rsid w:val="79250102"/>
    <w:rsid w:val="7B006016"/>
    <w:rsid w:val="7B8B24E7"/>
    <w:rsid w:val="7C21758C"/>
    <w:rsid w:val="7C5D30F3"/>
    <w:rsid w:val="7C9252B7"/>
    <w:rsid w:val="7D377FFF"/>
    <w:rsid w:val="7F1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663317-2106-422A-8B22-B0500BB3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18"/>
      <w:szCs w:val="18"/>
    </w:rPr>
  </w:style>
  <w:style w:type="paragraph" w:customStyle="1" w:styleId="1">
    <w:name w:val="无间隔1"/>
    <w:basedOn w:val="a"/>
    <w:uiPriority w:val="99"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197</Words>
  <Characters>1124</Characters>
  <Application>Microsoft Office Word</Application>
  <DocSecurity>0</DocSecurity>
  <Lines>9</Lines>
  <Paragraphs>2</Paragraphs>
  <ScaleCrop>false</ScaleCrop>
  <Company>Sky123.Org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gwc</dc:creator>
  <cp:lastModifiedBy>xcb</cp:lastModifiedBy>
  <cp:revision>3</cp:revision>
  <cp:lastPrinted>2016-11-29T03:45:00Z</cp:lastPrinted>
  <dcterms:created xsi:type="dcterms:W3CDTF">2014-10-29T12:08:00Z</dcterms:created>
  <dcterms:modified xsi:type="dcterms:W3CDTF">2016-11-29T08:06:00Z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