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20" w:lineRule="exact"/>
        <w:jc w:val="center"/>
        <w:rPr>
          <w:rFonts w:ascii="黑体" w:hAnsi="宋体" w:eastAsia="黑体" w:cs="宋体"/>
          <w:b/>
          <w:kern w:val="0"/>
          <w:sz w:val="36"/>
          <w:szCs w:val="36"/>
        </w:rPr>
      </w:pPr>
      <w:r>
        <w:rPr>
          <w:rFonts w:hint="eastAsia" w:ascii="黑体" w:hAnsi="宋体" w:eastAsia="黑体" w:cs="宋体"/>
          <w:b/>
          <w:kern w:val="0"/>
          <w:sz w:val="36"/>
          <w:szCs w:val="36"/>
        </w:rPr>
        <w:t>兰州工业学院首届先进成图技术与产品信息建模大赛</w:t>
      </w:r>
    </w:p>
    <w:p>
      <w:pPr>
        <w:spacing w:beforeLines="50" w:line="320" w:lineRule="exact"/>
        <w:jc w:val="center"/>
        <w:rPr>
          <w:rFonts w:ascii="黑体" w:hAnsi="Verdana" w:eastAsia="黑体"/>
          <w:b/>
          <w:sz w:val="36"/>
          <w:szCs w:val="36"/>
        </w:rPr>
      </w:pPr>
      <w:r>
        <w:rPr>
          <w:rFonts w:hint="eastAsia" w:ascii="黑体" w:hAnsi="宋体" w:eastAsia="黑体" w:cs="宋体"/>
          <w:b/>
          <w:kern w:val="0"/>
          <w:sz w:val="36"/>
          <w:szCs w:val="36"/>
        </w:rPr>
        <w:t>实施方案</w:t>
      </w:r>
    </w:p>
    <w:p>
      <w:pPr>
        <w:spacing w:beforeLines="50" w:line="320" w:lineRule="exact"/>
        <w:ind w:right="105" w:rightChars="50" w:firstLine="482" w:firstLineChars="200"/>
        <w:rPr>
          <w:rFonts w:ascii="黑体" w:hAnsi="Verdana" w:eastAsia="黑体"/>
          <w:b/>
          <w:sz w:val="24"/>
        </w:rPr>
      </w:pPr>
      <w:r>
        <w:rPr>
          <w:rFonts w:hint="eastAsia" w:ascii="黑体" w:hAnsi="Verdana" w:eastAsia="黑体"/>
          <w:b/>
          <w:sz w:val="24"/>
        </w:rPr>
        <w:t>一、大赛目的</w:t>
      </w:r>
    </w:p>
    <w:p>
      <w:pPr>
        <w:pStyle w:val="2"/>
        <w:spacing w:beforeLines="50" w:line="320" w:lineRule="exact"/>
      </w:pPr>
      <w:r>
        <w:rPr>
          <w:rFonts w:hint="eastAsia"/>
        </w:rPr>
        <w:t>随着计算机应用技术的发展和普及，采用计算机绘制图形和处理图像技术已成为现代工程设计与绘图的主要手段，学习和掌握先进成图技术和机件信息建模技术已成为学习工程图学的重要目标。</w:t>
      </w:r>
    </w:p>
    <w:p>
      <w:pPr>
        <w:pStyle w:val="2"/>
        <w:spacing w:beforeLines="50" w:line="320" w:lineRule="exact"/>
      </w:pPr>
      <w:r>
        <w:rPr>
          <w:rFonts w:hint="eastAsia"/>
        </w:rPr>
        <w:t>为适应“新工科”《 工程教育认证标准》和《普通高等学校本科专业类教学质量国家标准》对机械工程专业毕业要求，培养具有识别、表达、分析和解决复杂机械工程问题能力的创新人才，促进“机械制图和计算机绘图”课程的教学方式从“教的好”向“学的好”转变，提高学生使用现代工具（计算机绘图）的能力，检验教学目标和培养效果达成度的有效性，为学生发现自我展现自我提供一个展示舞台，为第十二届全国大学生先进成图技术与产品信息建模大赛选拔优秀选手。</w:t>
      </w:r>
    </w:p>
    <w:p>
      <w:pPr>
        <w:spacing w:beforeLines="50" w:line="320" w:lineRule="exact"/>
        <w:ind w:right="105" w:rightChars="50" w:firstLine="482" w:firstLineChars="200"/>
        <w:rPr>
          <w:rFonts w:ascii="黑体" w:hAnsi="Verdana" w:eastAsia="黑体"/>
          <w:b/>
          <w:sz w:val="24"/>
        </w:rPr>
      </w:pPr>
      <w:r>
        <w:rPr>
          <w:rFonts w:hint="eastAsia" w:ascii="黑体" w:hAnsi="Verdana" w:eastAsia="黑体"/>
          <w:b/>
          <w:sz w:val="24"/>
        </w:rPr>
        <w:t>二、大赛组织机构</w:t>
      </w:r>
    </w:p>
    <w:p>
      <w:pPr>
        <w:pStyle w:val="2"/>
        <w:spacing w:beforeLines="50" w:line="320" w:lineRule="exact"/>
      </w:pPr>
      <w:r>
        <w:rPr>
          <w:rFonts w:hint="eastAsia"/>
        </w:rPr>
        <w:t>大赛由</w:t>
      </w:r>
      <w:r>
        <w:rPr>
          <w:rFonts w:hint="eastAsia"/>
          <w:lang w:val="en-US" w:eastAsia="zh-CN"/>
        </w:rPr>
        <w:t>教务处、</w:t>
      </w:r>
      <w:r>
        <w:rPr>
          <w:rFonts w:hint="eastAsia"/>
        </w:rPr>
        <w:t>创新创业学院主办</w:t>
      </w:r>
      <w:r>
        <w:rPr>
          <w:rFonts w:hint="eastAsia"/>
          <w:lang w:eastAsia="zh-CN"/>
        </w:rPr>
        <w:t>；</w:t>
      </w:r>
      <w:r>
        <w:rPr>
          <w:rFonts w:hint="eastAsia"/>
        </w:rPr>
        <w:t>机电工程学院承办</w:t>
      </w:r>
      <w:r>
        <w:rPr>
          <w:rFonts w:hint="eastAsia"/>
          <w:lang w:eastAsia="zh-CN"/>
        </w:rPr>
        <w:t>；</w:t>
      </w:r>
      <w:r>
        <w:rPr>
          <w:rFonts w:hint="eastAsia"/>
          <w:lang w:val="en-US" w:eastAsia="zh-CN"/>
        </w:rPr>
        <w:t>汽车工程学院、材料工程学院、土木工程学院协办</w:t>
      </w:r>
      <w:r>
        <w:rPr>
          <w:rFonts w:hint="eastAsia"/>
        </w:rPr>
        <w:t>。为保证大赛的顺利进行，特成立大赛组织委员会，大赛组委会成员如下：</w:t>
      </w:r>
    </w:p>
    <w:p>
      <w:pPr>
        <w:pStyle w:val="2"/>
        <w:spacing w:beforeLines="50" w:line="320" w:lineRule="exact"/>
      </w:pPr>
      <w:r>
        <w:rPr>
          <w:rFonts w:hint="eastAsia"/>
        </w:rPr>
        <w:t>主  任：马宏峰</w:t>
      </w:r>
    </w:p>
    <w:p>
      <w:pPr>
        <w:pStyle w:val="2"/>
        <w:spacing w:beforeLines="50" w:line="320" w:lineRule="exact"/>
      </w:pPr>
      <w:r>
        <w:rPr>
          <w:rFonts w:hint="eastAsia"/>
        </w:rPr>
        <w:t xml:space="preserve">副主任：徐创文  </w:t>
      </w:r>
      <w:r>
        <w:rPr>
          <w:rFonts w:hint="eastAsia"/>
          <w:lang w:val="en-US" w:eastAsia="zh-CN"/>
        </w:rPr>
        <w:t xml:space="preserve">刘小斌  韩国才  马守才  </w:t>
      </w:r>
      <w:r>
        <w:rPr>
          <w:rFonts w:hint="eastAsia"/>
        </w:rPr>
        <w:t>罗文翠</w:t>
      </w:r>
    </w:p>
    <w:p>
      <w:pPr>
        <w:pStyle w:val="2"/>
        <w:spacing w:beforeLines="50" w:line="320" w:lineRule="exact"/>
        <w:rPr>
          <w:rFonts w:ascii="仿宋_GB2312" w:hAnsi="Verdana" w:eastAsia="仿宋_GB2312"/>
          <w:sz w:val="24"/>
        </w:rPr>
      </w:pPr>
      <w:r>
        <w:rPr>
          <w:rFonts w:hint="eastAsia"/>
        </w:rPr>
        <w:t>秘  书：史志成</w:t>
      </w:r>
    </w:p>
    <w:p>
      <w:pPr>
        <w:pStyle w:val="2"/>
        <w:spacing w:beforeLines="50" w:line="320" w:lineRule="exact"/>
      </w:pPr>
      <w:r>
        <w:rPr>
          <w:rFonts w:hint="eastAsia"/>
        </w:rPr>
        <w:t>办公地点：科技楼101室。</w:t>
      </w:r>
    </w:p>
    <w:p>
      <w:pPr>
        <w:spacing w:beforeLines="50" w:line="320" w:lineRule="exact"/>
        <w:ind w:right="105" w:rightChars="50" w:firstLine="482" w:firstLineChars="200"/>
        <w:rPr>
          <w:rFonts w:ascii="黑体" w:hAnsi="Verdana" w:eastAsia="黑体"/>
          <w:b/>
          <w:sz w:val="24"/>
        </w:rPr>
      </w:pPr>
      <w:r>
        <w:rPr>
          <w:rFonts w:hint="eastAsia" w:ascii="黑体" w:hAnsi="Verdana" w:eastAsia="黑体"/>
          <w:b/>
          <w:sz w:val="24"/>
        </w:rPr>
        <w:t>三、大赛内容</w:t>
      </w:r>
    </w:p>
    <w:p>
      <w:pPr>
        <w:spacing w:beforeLines="50" w:line="320" w:lineRule="exact"/>
        <w:ind w:right="105" w:rightChars="50" w:firstLine="482" w:firstLineChars="200"/>
        <w:rPr>
          <w:rFonts w:ascii="仿宋_GB2312" w:hAnsi="宋体" w:eastAsia="仿宋_GB2312"/>
          <w:b/>
          <w:sz w:val="24"/>
        </w:rPr>
      </w:pPr>
      <w:r>
        <w:rPr>
          <w:rFonts w:hint="eastAsia" w:ascii="仿宋_GB2312" w:hAnsi="宋体" w:eastAsia="仿宋_GB2312"/>
          <w:b/>
          <w:sz w:val="24"/>
        </w:rPr>
        <w:t>1.三维建模</w:t>
      </w:r>
    </w:p>
    <w:p>
      <w:pPr>
        <w:spacing w:beforeLines="50" w:line="320" w:lineRule="exact"/>
        <w:ind w:right="105" w:rightChars="50" w:firstLine="480" w:firstLineChars="200"/>
        <w:rPr>
          <w:rFonts w:ascii="仿宋_GB2312" w:hAnsi="Verdana" w:eastAsia="仿宋_GB2312"/>
          <w:sz w:val="24"/>
        </w:rPr>
      </w:pPr>
      <w:r>
        <w:rPr>
          <w:rFonts w:hint="eastAsia" w:ascii="Verdana" w:eastAsia="仿宋_GB2312"/>
          <w:sz w:val="24"/>
        </w:rPr>
        <w:t>根据已知的装配图（轴测图或二维图或示意图）及主要零件的二维图，完成零件的</w:t>
      </w:r>
      <w:r>
        <w:rPr>
          <w:rFonts w:hint="eastAsia" w:ascii="仿宋_GB2312" w:hAnsi="Verdana" w:eastAsia="仿宋_GB2312"/>
          <w:sz w:val="24"/>
        </w:rPr>
        <w:t>三维模型，并进行装配，最终生成二维装配</w:t>
      </w:r>
      <w:r>
        <w:rPr>
          <w:rFonts w:ascii="仿宋_GB2312" w:hAnsi="Verdana" w:eastAsia="仿宋_GB2312"/>
          <w:sz w:val="24"/>
        </w:rPr>
        <w:t>图</w:t>
      </w:r>
      <w:r>
        <w:rPr>
          <w:rFonts w:hint="eastAsia" w:ascii="仿宋_GB2312" w:hAnsi="Verdana" w:eastAsia="仿宋_GB2312"/>
          <w:sz w:val="24"/>
        </w:rPr>
        <w:t>。</w:t>
      </w:r>
    </w:p>
    <w:p>
      <w:pPr>
        <w:spacing w:beforeLines="50" w:line="320" w:lineRule="exact"/>
        <w:ind w:right="105" w:rightChars="50" w:firstLine="482" w:firstLineChars="200"/>
        <w:rPr>
          <w:rFonts w:ascii="仿宋_GB2312" w:hAnsi="宋体" w:eastAsia="仿宋_GB2312"/>
          <w:b/>
          <w:sz w:val="24"/>
        </w:rPr>
      </w:pPr>
      <w:r>
        <w:rPr>
          <w:rFonts w:hint="eastAsia" w:ascii="仿宋_GB2312" w:hAnsi="宋体" w:eastAsia="仿宋_GB2312"/>
          <w:b/>
          <w:sz w:val="24"/>
        </w:rPr>
        <w:t>2.二维绘图</w:t>
      </w:r>
    </w:p>
    <w:p>
      <w:pPr>
        <w:spacing w:beforeLines="50" w:line="320" w:lineRule="exact"/>
        <w:ind w:left="105" w:leftChars="50" w:right="105" w:rightChars="50" w:firstLine="480" w:firstLineChars="200"/>
        <w:rPr>
          <w:rFonts w:ascii="仿宋_GB2312" w:hAnsi="Verdana" w:eastAsia="仿宋_GB2312"/>
          <w:b/>
          <w:sz w:val="24"/>
        </w:rPr>
      </w:pPr>
      <w:r>
        <w:rPr>
          <w:rFonts w:hint="eastAsia" w:ascii="Verdana" w:eastAsia="仿宋_GB2312"/>
          <w:sz w:val="24"/>
        </w:rPr>
        <w:t>根据</w:t>
      </w:r>
      <w:r>
        <w:rPr>
          <w:rFonts w:ascii="Verdana" w:eastAsia="仿宋_GB2312"/>
          <w:sz w:val="24"/>
        </w:rPr>
        <w:t>已知的</w:t>
      </w:r>
      <w:r>
        <w:rPr>
          <w:rFonts w:hint="eastAsia" w:ascii="Verdana" w:eastAsia="仿宋_GB2312"/>
          <w:sz w:val="24"/>
        </w:rPr>
        <w:t>零件</w:t>
      </w:r>
      <w:r>
        <w:rPr>
          <w:rFonts w:ascii="Verdana" w:eastAsia="仿宋_GB2312"/>
          <w:sz w:val="24"/>
        </w:rPr>
        <w:t>轴测图绘制</w:t>
      </w:r>
      <w:r>
        <w:rPr>
          <w:rFonts w:hint="eastAsia" w:ascii="Verdana" w:eastAsia="仿宋_GB2312"/>
          <w:sz w:val="24"/>
        </w:rPr>
        <w:t>其</w:t>
      </w:r>
      <w:r>
        <w:rPr>
          <w:rFonts w:ascii="Verdana" w:eastAsia="仿宋_GB2312"/>
          <w:sz w:val="24"/>
        </w:rPr>
        <w:t>零件</w:t>
      </w:r>
      <w:r>
        <w:rPr>
          <w:rFonts w:hint="eastAsia" w:ascii="Verdana" w:eastAsia="仿宋_GB2312"/>
          <w:sz w:val="24"/>
        </w:rPr>
        <w:t>工程</w:t>
      </w:r>
      <w:r>
        <w:rPr>
          <w:rFonts w:ascii="Verdana" w:eastAsia="仿宋_GB2312"/>
          <w:sz w:val="24"/>
        </w:rPr>
        <w:t>图或</w:t>
      </w:r>
      <w:r>
        <w:rPr>
          <w:rFonts w:hint="eastAsia" w:ascii="Verdana" w:eastAsia="仿宋_GB2312"/>
          <w:sz w:val="24"/>
        </w:rPr>
        <w:t>根据</w:t>
      </w:r>
      <w:r>
        <w:rPr>
          <w:rFonts w:ascii="Verdana" w:eastAsia="仿宋_GB2312"/>
          <w:sz w:val="24"/>
        </w:rPr>
        <w:t>已知的装配图拆画</w:t>
      </w:r>
      <w:r>
        <w:rPr>
          <w:rFonts w:hint="eastAsia" w:ascii="Verdana" w:eastAsia="仿宋_GB2312"/>
          <w:sz w:val="24"/>
        </w:rPr>
        <w:t>指定零件的工程图。</w:t>
      </w:r>
    </w:p>
    <w:p>
      <w:pPr>
        <w:spacing w:beforeLines="50" w:line="320" w:lineRule="exact"/>
        <w:ind w:right="105" w:rightChars="50" w:firstLine="482" w:firstLineChars="200"/>
        <w:rPr>
          <w:rFonts w:ascii="黑体" w:hAnsi="Verdana" w:eastAsia="黑体"/>
          <w:b/>
          <w:sz w:val="24"/>
        </w:rPr>
      </w:pPr>
      <w:r>
        <w:rPr>
          <w:rFonts w:hint="eastAsia" w:ascii="黑体" w:hAnsi="Verdana" w:eastAsia="黑体"/>
          <w:b/>
          <w:sz w:val="24"/>
        </w:rPr>
        <w:t>四、大赛知识技能要求</w:t>
      </w:r>
    </w:p>
    <w:p>
      <w:pPr>
        <w:spacing w:beforeLines="50" w:line="320" w:lineRule="exact"/>
        <w:ind w:right="105" w:rightChars="50" w:firstLine="562" w:firstLineChars="200"/>
        <w:rPr>
          <w:rFonts w:ascii="仿宋_GB2312" w:hAnsi="Verdana" w:eastAsia="仿宋_GB2312"/>
          <w:sz w:val="24"/>
        </w:rPr>
      </w:pPr>
      <w:r>
        <w:rPr>
          <w:rFonts w:hint="eastAsia" w:ascii="黑体" w:hAnsi="Verdana" w:eastAsia="黑体"/>
          <w:b/>
          <w:sz w:val="28"/>
          <w:szCs w:val="28"/>
        </w:rPr>
        <w:t>1.</w:t>
      </w:r>
      <w:r>
        <w:rPr>
          <w:rFonts w:hint="eastAsia" w:ascii="黑体" w:hAnsi="Verdana" w:eastAsia="黑体"/>
          <w:b/>
          <w:sz w:val="24"/>
        </w:rPr>
        <w:t>基本知识与技能要求</w:t>
      </w:r>
    </w:p>
    <w:p>
      <w:pPr>
        <w:spacing w:beforeLines="50" w:line="320" w:lineRule="exact"/>
        <w:ind w:right="105" w:rightChars="50" w:firstLine="480" w:firstLineChars="200"/>
        <w:rPr>
          <w:rFonts w:ascii="仿宋_GB2312" w:hAnsi="宋体" w:eastAsia="仿宋_GB2312"/>
          <w:sz w:val="24"/>
        </w:rPr>
      </w:pPr>
      <w:r>
        <w:rPr>
          <w:rFonts w:hint="eastAsia" w:ascii="仿宋_GB2312" w:hAnsi="宋体" w:eastAsia="仿宋_GB2312"/>
          <w:sz w:val="24"/>
        </w:rPr>
        <w:t>（1）制图基本知识；</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（2）正投影基础及投影图的绘制；</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（3）视图、剖视图、断面图等常用表达方法；</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（4）标准件、常用件及其规定画法；</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（5）国家标准《技术制图》和《机械制图》的相关规定（最新颁布标准）；</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（6）零件图的绘制与识读；</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（7）装配图的绘制与识读；</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（8）读装配图拆画零件图；</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（9）二维绘图和三维建模软件应用；</w:t>
      </w:r>
    </w:p>
    <w:p>
      <w:pPr>
        <w:spacing w:beforeLines="50" w:line="320" w:lineRule="exact"/>
        <w:ind w:firstLine="480" w:firstLineChars="200"/>
        <w:rPr>
          <w:rFonts w:ascii="仿宋_GB2312" w:hAnsi="宋体" w:eastAsia="仿宋_GB2312"/>
          <w:sz w:val="24"/>
        </w:rPr>
      </w:pPr>
      <w:r>
        <w:rPr>
          <w:rFonts w:hint="eastAsia" w:ascii="仿宋_GB2312" w:hAnsi="宋体" w:eastAsia="仿宋_GB2312"/>
          <w:sz w:val="24"/>
        </w:rPr>
        <w:t>（10）零部件常见的工艺结构。</w:t>
      </w:r>
    </w:p>
    <w:p>
      <w:pPr>
        <w:spacing w:beforeLines="50" w:line="320" w:lineRule="exact"/>
        <w:ind w:left="105" w:leftChars="50" w:right="105" w:rightChars="50" w:firstLine="482" w:firstLineChars="200"/>
        <w:rPr>
          <w:rFonts w:ascii="黑体" w:hAnsi="Verdana" w:eastAsia="黑体"/>
          <w:b/>
          <w:sz w:val="24"/>
        </w:rPr>
      </w:pPr>
      <w:r>
        <w:rPr>
          <w:rFonts w:hint="eastAsia" w:ascii="黑体" w:eastAsia="黑体"/>
          <w:b/>
          <w:sz w:val="24"/>
        </w:rPr>
        <w:t>2．</w:t>
      </w:r>
      <w:r>
        <w:rPr>
          <w:rFonts w:hint="eastAsia" w:ascii="黑体" w:hAnsi="Verdana" w:eastAsia="黑体"/>
          <w:b/>
          <w:sz w:val="24"/>
        </w:rPr>
        <w:t>计算机绘图竞赛要求</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（1）草图设计</w:t>
      </w:r>
    </w:p>
    <w:p>
      <w:pPr>
        <w:pStyle w:val="3"/>
        <w:spacing w:beforeLines="50" w:line="320" w:lineRule="exact"/>
        <w:ind w:firstLine="480"/>
        <w:jc w:val="both"/>
        <w:rPr>
          <w:b w:val="0"/>
        </w:rPr>
      </w:pPr>
      <w:r>
        <w:rPr>
          <w:rFonts w:hint="eastAsia"/>
          <w:b w:val="0"/>
        </w:rPr>
        <w:t>掌握草图绘制的基本技能。（包括：二维草图绘制；草图约束；草图编辑；标注尺寸等。）</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（2）三维建模</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掌握三维建模的基本方法和步骤。（包括：基本特征的绘制及编辑；掌握拉伸、旋转、切除、打孔、倒角、圆角、阵列、扫描、放样、抽壳、钣金等基本操作。能够添加各种辅助平面、轴线和点。）</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（3）曲线、曲面造型</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要求掌握各种三维曲面（曲线）的建模方法。（包括：拉伸曲面、旋转曲面、扫描曲面、放样曲面、填充曲面，等距曲面和曲面编辑等；螺旋线、分割线、投影线、组合曲线和曲线的编辑等。）</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（4）装配建模</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掌握“自下而上”或“自上而下”的装配方法，添加各种装配约束关系（包括：零件装配约束、配置等；零件阵列、装配体的剖切、爆炸、动画等）。掌握用软件自带的标准件库添加各种标准件的方法。</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（5）其他</w:t>
      </w:r>
    </w:p>
    <w:p>
      <w:pPr>
        <w:pStyle w:val="4"/>
        <w:spacing w:beforeLines="50" w:line="320" w:lineRule="exact"/>
        <w:jc w:val="both"/>
      </w:pPr>
      <w:r>
        <w:rPr>
          <w:rFonts w:hint="eastAsia"/>
        </w:rPr>
        <w:t>解决建模（装配）过程中出现的各种错误，如草图过定义，装配干涉。确定零件的材料、体积、重量、表面积、重心等。能够使用方程式解决零件尺寸的关联关系，建立各种标准件常用件如螺栓、弹簧、齿轮等的三维模型。</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（6）工程图的绘制</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掌握由二维软件绘制零件图的方法；三维模型生成二维工程图（零件图和装配图）的方法以及对工程图进行编辑，使其符合国家标准对工程图样的要求。包括：零件的表达、尺寸标注、技术要求、标题栏和装配体的表达、必要的尺寸、技术要求、零件序号、明细表及标题栏。</w:t>
      </w:r>
    </w:p>
    <w:p>
      <w:pPr>
        <w:spacing w:beforeLines="50" w:line="320" w:lineRule="exact"/>
        <w:ind w:right="105" w:rightChars="50" w:firstLine="480" w:firstLineChars="200"/>
        <w:rPr>
          <w:rFonts w:ascii="仿宋_GB2312" w:hAnsi="Verdana" w:eastAsia="仿宋_GB2312"/>
          <w:sz w:val="24"/>
        </w:rPr>
      </w:pPr>
      <w:r>
        <w:rPr>
          <w:rFonts w:hint="eastAsia" w:ascii="仿宋_GB2312" w:hAnsi="Verdana" w:eastAsia="仿宋_GB2312"/>
          <w:sz w:val="24"/>
        </w:rPr>
        <w:t>（7）模型渲染和动画</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要求掌握三维模型的着色、渲染技能（包括：贴图、贴材质、模型渲染和设置等）。制作动画表达装配过程或工作原理。</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五、竞赛方式、时间及地点</w:t>
      </w:r>
    </w:p>
    <w:p>
      <w:pPr>
        <w:spacing w:beforeLines="50" w:line="320" w:lineRule="exact"/>
        <w:ind w:right="105" w:rightChars="50" w:firstLine="482" w:firstLineChars="200"/>
        <w:rPr>
          <w:rFonts w:ascii="仿宋_GB2312" w:hAnsi="宋体" w:eastAsia="仿宋_GB2312"/>
          <w:b/>
          <w:sz w:val="24"/>
        </w:rPr>
      </w:pPr>
      <w:r>
        <w:rPr>
          <w:rFonts w:hint="eastAsia" w:ascii="仿宋_GB2312" w:hAnsi="宋体" w:eastAsia="仿宋_GB2312"/>
          <w:b/>
          <w:sz w:val="24"/>
        </w:rPr>
        <w:t>1. 竞赛方式</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计算机操作竞赛。</w:t>
      </w:r>
    </w:p>
    <w:p>
      <w:pPr>
        <w:spacing w:beforeLines="50" w:line="320" w:lineRule="exact"/>
        <w:ind w:right="105" w:rightChars="50" w:firstLine="482" w:firstLineChars="200"/>
        <w:rPr>
          <w:rFonts w:ascii="仿宋_GB2312" w:hAnsi="宋体" w:eastAsia="仿宋_GB2312"/>
          <w:b/>
          <w:sz w:val="24"/>
        </w:rPr>
      </w:pPr>
      <w:r>
        <w:rPr>
          <w:rFonts w:hint="eastAsia" w:ascii="仿宋_GB2312" w:hAnsi="宋体" w:eastAsia="仿宋_GB2312"/>
          <w:b/>
          <w:sz w:val="24"/>
        </w:rPr>
        <w:t>2. 竞赛时间及地点</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报名截止日期：2019年5月2</w:t>
      </w:r>
      <w:r>
        <w:rPr>
          <w:rFonts w:hint="eastAsia" w:ascii="仿宋_GB2312" w:hAnsi="Verdana" w:eastAsia="仿宋_GB2312"/>
          <w:sz w:val="24"/>
          <w:lang w:val="en-US" w:eastAsia="zh-CN"/>
        </w:rPr>
        <w:t>5</w:t>
      </w:r>
      <w:r>
        <w:rPr>
          <w:rFonts w:hint="eastAsia" w:ascii="仿宋_GB2312" w:hAnsi="Verdana" w:eastAsia="仿宋_GB2312"/>
          <w:sz w:val="24"/>
        </w:rPr>
        <w:t>日。以班级为单位报至机电工程学院西</w:t>
      </w:r>
      <w:r>
        <w:rPr>
          <w:rFonts w:hint="eastAsia" w:ascii="仿宋_GB2312" w:hAnsi="Verdana" w:eastAsia="仿宋_GB2312"/>
          <w:sz w:val="24"/>
          <w:lang w:val="en-US" w:eastAsia="zh-CN"/>
        </w:rPr>
        <w:t>风</w:t>
      </w:r>
      <w:r>
        <w:rPr>
          <w:rFonts w:hint="eastAsia" w:ascii="仿宋_GB2312" w:hAnsi="Verdana" w:eastAsia="仿宋_GB2312"/>
          <w:sz w:val="24"/>
        </w:rPr>
        <w:t>坊（科技楼101）；</w:t>
      </w:r>
    </w:p>
    <w:p>
      <w:pPr>
        <w:spacing w:beforeLines="50" w:line="320" w:lineRule="exact"/>
        <w:ind w:left="105" w:leftChars="50" w:right="105" w:rightChars="50" w:firstLine="480" w:firstLineChars="200"/>
        <w:rPr>
          <w:rFonts w:hint="eastAsia" w:ascii="仿宋_GB2312" w:hAnsi="Verdana" w:eastAsia="仿宋_GB2312"/>
          <w:sz w:val="24"/>
        </w:rPr>
      </w:pPr>
      <w:r>
        <w:rPr>
          <w:rFonts w:hint="eastAsia" w:ascii="仿宋_GB2312" w:hAnsi="Verdana" w:eastAsia="仿宋_GB2312"/>
          <w:sz w:val="24"/>
        </w:rPr>
        <w:t>竞赛时间：2019年6月4日。</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竞赛地点：南校区科技楼机械</w:t>
      </w:r>
      <w:r>
        <w:rPr>
          <w:rFonts w:eastAsia="仿宋_GB2312"/>
          <w:sz w:val="24"/>
        </w:rPr>
        <w:t>CAD/CAM</w:t>
      </w:r>
      <w:r>
        <w:rPr>
          <w:rFonts w:hint="eastAsia" w:ascii="仿宋_GB2312" w:hAnsi="Verdana" w:eastAsia="仿宋_GB2312"/>
          <w:sz w:val="24"/>
        </w:rPr>
        <w:t>实验室。</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六、竞赛说明</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1、竞赛所用软件</w:t>
      </w:r>
    </w:p>
    <w:p>
      <w:pPr>
        <w:widowControl/>
        <w:spacing w:beforeLines="50" w:line="320" w:lineRule="exact"/>
        <w:ind w:right="105" w:rightChars="50" w:firstLine="480" w:firstLineChars="200"/>
        <w:rPr>
          <w:rFonts w:eastAsia="仿宋_GB2312"/>
          <w:sz w:val="24"/>
        </w:rPr>
      </w:pPr>
      <w:r>
        <w:rPr>
          <w:rFonts w:hint="eastAsia" w:eastAsia="仿宋_GB2312"/>
          <w:sz w:val="24"/>
        </w:rPr>
        <w:t>Pro/E 4.0-Creo</w:t>
      </w:r>
      <w:r>
        <w:rPr>
          <w:rFonts w:eastAsia="仿宋_GB2312"/>
          <w:sz w:val="24"/>
        </w:rPr>
        <w:t>2.0</w:t>
      </w:r>
      <w:r>
        <w:rPr>
          <w:rFonts w:hint="eastAsia" w:eastAsia="仿宋_GB2312"/>
          <w:sz w:val="24"/>
        </w:rPr>
        <w:t>、SolidWorks2008-SolidWorks</w:t>
      </w:r>
      <w:r>
        <w:rPr>
          <w:rFonts w:eastAsia="仿宋_GB2312"/>
          <w:sz w:val="24"/>
        </w:rPr>
        <w:t>2015</w:t>
      </w:r>
      <w:r>
        <w:rPr>
          <w:rFonts w:hint="eastAsia" w:eastAsia="仿宋_GB2312"/>
          <w:sz w:val="24"/>
        </w:rPr>
        <w:t>、Inventor 2008-Inventor</w:t>
      </w:r>
      <w:r>
        <w:rPr>
          <w:rFonts w:eastAsia="仿宋_GB2312"/>
          <w:sz w:val="24"/>
        </w:rPr>
        <w:t>2015</w:t>
      </w:r>
      <w:r>
        <w:rPr>
          <w:rFonts w:hint="eastAsia" w:eastAsia="仿宋_GB2312"/>
          <w:sz w:val="24"/>
        </w:rPr>
        <w:t>、Solid Edge-Solid Edge</w:t>
      </w:r>
      <w:r>
        <w:rPr>
          <w:rFonts w:eastAsia="仿宋_GB2312"/>
          <w:sz w:val="24"/>
        </w:rPr>
        <w:t xml:space="preserve"> ST6</w:t>
      </w:r>
      <w:r>
        <w:rPr>
          <w:rFonts w:hint="eastAsia" w:eastAsia="仿宋_GB2312"/>
          <w:sz w:val="24"/>
        </w:rPr>
        <w:t>、AutoCAD2015等软件，需在报名表中注明所选用的软件。</w:t>
      </w:r>
    </w:p>
    <w:p>
      <w:pPr>
        <w:spacing w:beforeLines="50" w:line="320" w:lineRule="exact"/>
        <w:ind w:left="105" w:leftChars="50" w:right="105" w:rightChars="50" w:firstLine="482" w:firstLineChars="200"/>
        <w:rPr>
          <w:rFonts w:ascii="仿宋_GB2312" w:hAnsi="Verdana" w:eastAsia="仿宋_GB2312"/>
          <w:b/>
          <w:sz w:val="24"/>
        </w:rPr>
      </w:pPr>
      <w:r>
        <w:rPr>
          <w:rFonts w:hint="eastAsia" w:ascii="黑体" w:hAnsi="Verdana" w:eastAsia="黑体"/>
          <w:b/>
          <w:sz w:val="24"/>
        </w:rPr>
        <w:t>2、竞赛携带物品</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（1）三角板一套。</w:t>
      </w:r>
    </w:p>
    <w:p>
      <w:pPr>
        <w:spacing w:beforeLines="50" w:line="320" w:lineRule="exact"/>
        <w:ind w:left="105" w:leftChars="50" w:right="105" w:rightChars="50" w:firstLine="480" w:firstLineChars="200"/>
        <w:rPr>
          <w:rFonts w:ascii="仿宋_GB2312" w:hAnsi="Verdana" w:eastAsia="仿宋_GB2312"/>
          <w:bCs/>
          <w:sz w:val="24"/>
        </w:rPr>
      </w:pPr>
      <w:r>
        <w:rPr>
          <w:rFonts w:hint="eastAsia" w:ascii="仿宋_GB2312" w:hAnsi="Verdana" w:eastAsia="仿宋_GB2312"/>
          <w:sz w:val="24"/>
        </w:rPr>
        <w:t>（2）身份证和学生证。</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3、参赛对象及报名方式</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（1）参赛对象：我校机械类、近机类</w:t>
      </w:r>
      <w:r>
        <w:rPr>
          <w:rFonts w:hint="eastAsia" w:ascii="仿宋_GB2312" w:hAnsi="Verdana" w:eastAsia="仿宋_GB2312"/>
          <w:sz w:val="24"/>
          <w:lang w:eastAsia="zh-CN"/>
        </w:rPr>
        <w:t>、</w:t>
      </w:r>
      <w:r>
        <w:rPr>
          <w:rFonts w:hint="eastAsia" w:ascii="仿宋_GB2312" w:hAnsi="Verdana" w:eastAsia="仿宋_GB2312"/>
          <w:sz w:val="24"/>
          <w:lang w:val="en-US" w:eastAsia="zh-CN"/>
        </w:rPr>
        <w:t>建筑类</w:t>
      </w:r>
      <w:r>
        <w:rPr>
          <w:rFonts w:hint="eastAsia" w:ascii="仿宋_GB2312" w:hAnsi="Verdana" w:eastAsia="仿宋_GB2312"/>
          <w:sz w:val="24"/>
        </w:rPr>
        <w:t>大二、大三学生。</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（2）报名方式：以班级为单位，填写报名表，并报送至科技楼101室。</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4、奖项设置</w:t>
      </w:r>
    </w:p>
    <w:p>
      <w:pPr>
        <w:spacing w:beforeLines="50" w:line="320" w:lineRule="exact"/>
        <w:ind w:left="105" w:leftChars="50" w:right="105" w:rightChars="50" w:firstLine="480" w:firstLineChars="200"/>
        <w:rPr>
          <w:rFonts w:ascii="仿宋_GB2312" w:hAnsi="Verdana" w:eastAsia="仿宋_GB2312"/>
          <w:sz w:val="24"/>
        </w:rPr>
      </w:pPr>
      <w:r>
        <w:rPr>
          <w:rFonts w:hint="eastAsia" w:ascii="仿宋_GB2312" w:hAnsi="Verdana" w:eastAsia="仿宋_GB2312"/>
          <w:sz w:val="24"/>
        </w:rPr>
        <w:t>竞赛设立一、二、三等奖，设奖比例以参赛学生总数为基数，其中：一等奖 5%， 二等奖 10%，三等奖 15%。</w:t>
      </w:r>
    </w:p>
    <w:p>
      <w:pPr>
        <w:spacing w:beforeLines="50" w:line="320" w:lineRule="exact"/>
        <w:ind w:left="105" w:leftChars="50" w:right="105" w:rightChars="50" w:firstLine="482" w:firstLineChars="200"/>
        <w:rPr>
          <w:rFonts w:ascii="黑体" w:hAnsi="Verdana" w:eastAsia="黑体"/>
          <w:b/>
          <w:sz w:val="24"/>
        </w:rPr>
      </w:pPr>
      <w:r>
        <w:rPr>
          <w:rFonts w:hint="eastAsia" w:ascii="黑体" w:hAnsi="Verdana" w:eastAsia="黑体"/>
          <w:b/>
          <w:sz w:val="24"/>
        </w:rPr>
        <w:t>5、联系人</w:t>
      </w:r>
    </w:p>
    <w:p>
      <w:pPr>
        <w:spacing w:beforeLines="50" w:line="320" w:lineRule="exact"/>
        <w:ind w:left="105" w:leftChars="50" w:right="105" w:rightChars="50" w:firstLine="720" w:firstLineChars="300"/>
        <w:rPr>
          <w:rFonts w:ascii="仿宋_GB2312" w:hAnsi="Verdana" w:eastAsia="仿宋_GB2312"/>
          <w:sz w:val="24"/>
        </w:rPr>
      </w:pPr>
      <w:r>
        <w:rPr>
          <w:rFonts w:hint="eastAsia" w:ascii="仿宋_GB2312" w:hAnsi="Verdana" w:eastAsia="仿宋_GB2312"/>
          <w:sz w:val="24"/>
        </w:rPr>
        <w:t>史志成   电话:18189573806</w:t>
      </w:r>
    </w:p>
    <w:p>
      <w:pPr>
        <w:spacing w:beforeLines="50" w:line="320" w:lineRule="exact"/>
        <w:ind w:left="105" w:leftChars="50" w:right="105" w:rightChars="50" w:firstLine="482" w:firstLineChars="200"/>
        <w:rPr>
          <w:rFonts w:ascii="仿宋_GB2312" w:hAnsi="Verdana" w:eastAsia="仿宋_GB2312"/>
          <w:b/>
          <w:sz w:val="24"/>
        </w:rPr>
      </w:pPr>
    </w:p>
    <w:p>
      <w:pPr>
        <w:spacing w:beforeLines="50" w:line="320" w:lineRule="exact"/>
        <w:ind w:right="105" w:rightChars="50"/>
        <w:jc w:val="right"/>
        <w:rPr>
          <w:rFonts w:hint="eastAsia" w:ascii="仿宋_GB2312" w:hAnsi="Verdana" w:eastAsia="仿宋_GB2312"/>
          <w:b/>
          <w:sz w:val="24"/>
          <w:lang w:val="en-US" w:eastAsia="zh-CN"/>
        </w:rPr>
      </w:pPr>
      <w:r>
        <w:rPr>
          <w:rFonts w:hint="eastAsia" w:ascii="仿宋_GB2312" w:hAnsi="Verdana" w:eastAsia="仿宋_GB2312"/>
          <w:b/>
          <w:sz w:val="24"/>
          <w:lang w:val="en-US" w:eastAsia="zh-CN"/>
        </w:rPr>
        <w:t xml:space="preserve">教务处       创新创业学院   </w:t>
      </w:r>
      <w:bookmarkStart w:id="0" w:name="_GoBack"/>
      <w:bookmarkEnd w:id="0"/>
      <w:r>
        <w:rPr>
          <w:rFonts w:hint="eastAsia" w:ascii="仿宋_GB2312" w:hAnsi="Verdana" w:eastAsia="仿宋_GB2312"/>
          <w:b/>
          <w:sz w:val="24"/>
          <w:lang w:val="en-US" w:eastAsia="zh-CN"/>
        </w:rPr>
        <w:t xml:space="preserve">   机电工程学院</w:t>
      </w:r>
    </w:p>
    <w:p>
      <w:pPr>
        <w:spacing w:beforeLines="50" w:line="320" w:lineRule="exact"/>
        <w:ind w:right="105" w:rightChars="50" w:firstLine="241" w:firstLineChars="100"/>
        <w:jc w:val="right"/>
        <w:rPr>
          <w:rFonts w:hint="default" w:ascii="仿宋_GB2312" w:hAnsi="Verdana" w:eastAsia="仿宋_GB2312"/>
          <w:sz w:val="24"/>
          <w:lang w:val="en-US"/>
        </w:rPr>
      </w:pPr>
      <w:r>
        <w:rPr>
          <w:rFonts w:hint="eastAsia" w:ascii="仿宋_GB2312" w:hAnsi="Verdana" w:eastAsia="仿宋_GB2312"/>
          <w:b/>
          <w:sz w:val="24"/>
        </w:rPr>
        <w:t>2019</w:t>
      </w:r>
      <w:r>
        <w:rPr>
          <w:rFonts w:hint="eastAsia" w:ascii="仿宋_GB2312" w:hAnsi="Verdana" w:eastAsia="仿宋_GB2312"/>
          <w:b/>
          <w:sz w:val="24"/>
          <w:lang w:val="en-US" w:eastAsia="zh-CN"/>
        </w:rPr>
        <w:t xml:space="preserve">年5月20日 </w:t>
      </w:r>
    </w:p>
    <w:p>
      <w:pPr>
        <w:spacing w:beforeLines="50" w:line="320" w:lineRule="exact"/>
        <w:ind w:firstLine="420" w:firstLineChars="200"/>
      </w:pPr>
    </w:p>
    <w:sectPr>
      <w:headerReference r:id="rId3" w:type="default"/>
      <w:footerReference r:id="rId4" w:type="default"/>
      <w:pgSz w:w="11906" w:h="16838"/>
      <w:pgMar w:top="1440" w:right="1418" w:bottom="1440"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2852578"/>
      <w:docPartObj>
        <w:docPartGallery w:val="autotext"/>
      </w:docPartObj>
    </w:sdtPr>
    <w:sdtContent>
      <w:p>
        <w:pPr>
          <w:pStyle w:val="5"/>
          <w:jc w:val="center"/>
        </w:pPr>
        <w:r>
          <w:fldChar w:fldCharType="begin"/>
        </w:r>
        <w:r>
          <w:instrText xml:space="preserve">PAGE   \* MERGEFORMAT</w:instrText>
        </w:r>
        <w:r>
          <w:fldChar w:fldCharType="separate"/>
        </w:r>
        <w:r>
          <w:rPr>
            <w:lang w:val="zh-CN"/>
          </w:rPr>
          <w:t>3</w:t>
        </w:r>
        <w: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6362"/>
    <w:rsid w:val="00000315"/>
    <w:rsid w:val="000108FC"/>
    <w:rsid w:val="0001547A"/>
    <w:rsid w:val="00056552"/>
    <w:rsid w:val="00062D40"/>
    <w:rsid w:val="00092656"/>
    <w:rsid w:val="0009331F"/>
    <w:rsid w:val="00094A6E"/>
    <w:rsid w:val="00094B7E"/>
    <w:rsid w:val="000A3186"/>
    <w:rsid w:val="000F205F"/>
    <w:rsid w:val="001011E4"/>
    <w:rsid w:val="001265E4"/>
    <w:rsid w:val="00153692"/>
    <w:rsid w:val="001874EE"/>
    <w:rsid w:val="001E3E71"/>
    <w:rsid w:val="001E75AE"/>
    <w:rsid w:val="001F2ADA"/>
    <w:rsid w:val="001F6E25"/>
    <w:rsid w:val="0022202C"/>
    <w:rsid w:val="0023578E"/>
    <w:rsid w:val="002479A5"/>
    <w:rsid w:val="00277195"/>
    <w:rsid w:val="002A4F3A"/>
    <w:rsid w:val="002D19A5"/>
    <w:rsid w:val="003137FE"/>
    <w:rsid w:val="00316839"/>
    <w:rsid w:val="00346362"/>
    <w:rsid w:val="00355161"/>
    <w:rsid w:val="003730C6"/>
    <w:rsid w:val="00376D54"/>
    <w:rsid w:val="00425D35"/>
    <w:rsid w:val="00461C00"/>
    <w:rsid w:val="004B38AB"/>
    <w:rsid w:val="00526381"/>
    <w:rsid w:val="00585680"/>
    <w:rsid w:val="00644F51"/>
    <w:rsid w:val="00687FF3"/>
    <w:rsid w:val="006D5CEF"/>
    <w:rsid w:val="006F3513"/>
    <w:rsid w:val="0077220C"/>
    <w:rsid w:val="007B1AF8"/>
    <w:rsid w:val="007E45F3"/>
    <w:rsid w:val="0083485E"/>
    <w:rsid w:val="008350BE"/>
    <w:rsid w:val="0084600A"/>
    <w:rsid w:val="008B4E3D"/>
    <w:rsid w:val="009330F8"/>
    <w:rsid w:val="009428D7"/>
    <w:rsid w:val="00946560"/>
    <w:rsid w:val="00961C14"/>
    <w:rsid w:val="00996CB8"/>
    <w:rsid w:val="009F6623"/>
    <w:rsid w:val="00A13858"/>
    <w:rsid w:val="00A13C74"/>
    <w:rsid w:val="00A33723"/>
    <w:rsid w:val="00A740BC"/>
    <w:rsid w:val="00A80AF5"/>
    <w:rsid w:val="00B04D05"/>
    <w:rsid w:val="00B23ECA"/>
    <w:rsid w:val="00B26284"/>
    <w:rsid w:val="00B929A5"/>
    <w:rsid w:val="00BA558F"/>
    <w:rsid w:val="00BE28A8"/>
    <w:rsid w:val="00C6736C"/>
    <w:rsid w:val="00C75572"/>
    <w:rsid w:val="00C7632D"/>
    <w:rsid w:val="00C94C62"/>
    <w:rsid w:val="00CF7256"/>
    <w:rsid w:val="00D116C5"/>
    <w:rsid w:val="00D24BFB"/>
    <w:rsid w:val="00D70860"/>
    <w:rsid w:val="00D81F02"/>
    <w:rsid w:val="00DE41D3"/>
    <w:rsid w:val="00E14A08"/>
    <w:rsid w:val="00E44161"/>
    <w:rsid w:val="00E70969"/>
    <w:rsid w:val="00E94352"/>
    <w:rsid w:val="00EF5D0B"/>
    <w:rsid w:val="00F650A1"/>
    <w:rsid w:val="00F81919"/>
    <w:rsid w:val="00F91F76"/>
    <w:rsid w:val="00FA5FA9"/>
    <w:rsid w:val="00FD6EC3"/>
    <w:rsid w:val="00FE2400"/>
    <w:rsid w:val="1FB31B1E"/>
    <w:rsid w:val="22AF10DC"/>
    <w:rsid w:val="45B9335A"/>
    <w:rsid w:val="61DE42DD"/>
    <w:rsid w:val="7C415058"/>
    <w:rsid w:val="7C7118F0"/>
    <w:rsid w:val="7CFB44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qFormat="1" w:unhideWhenUsed="0"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semiHidden/>
    <w:uiPriority w:val="0"/>
    <w:pPr>
      <w:spacing w:before="50" w:line="440" w:lineRule="exact"/>
      <w:ind w:right="105" w:rightChars="50" w:firstLine="480" w:firstLineChars="200"/>
    </w:pPr>
    <w:rPr>
      <w:rFonts w:ascii="仿宋_GB2312" w:hAnsi="Verdana" w:eastAsia="仿宋_GB2312"/>
      <w:sz w:val="24"/>
    </w:rPr>
  </w:style>
  <w:style w:type="paragraph" w:styleId="3">
    <w:name w:val="Block Text"/>
    <w:basedOn w:val="1"/>
    <w:semiHidden/>
    <w:qFormat/>
    <w:uiPriority w:val="0"/>
    <w:pPr>
      <w:spacing w:before="50" w:line="440" w:lineRule="exact"/>
      <w:ind w:left="105" w:leftChars="50" w:right="105" w:rightChars="50" w:firstLine="482" w:firstLineChars="200"/>
      <w:jc w:val="left"/>
    </w:pPr>
    <w:rPr>
      <w:rFonts w:ascii="仿宋_GB2312" w:hAnsi="Verdana" w:eastAsia="仿宋_GB2312"/>
      <w:b/>
      <w:sz w:val="24"/>
    </w:rPr>
  </w:style>
  <w:style w:type="paragraph" w:styleId="4">
    <w:name w:val="Body Text Indent 2"/>
    <w:basedOn w:val="1"/>
    <w:semiHidden/>
    <w:qFormat/>
    <w:uiPriority w:val="0"/>
    <w:pPr>
      <w:spacing w:before="50" w:line="440" w:lineRule="exact"/>
      <w:ind w:right="105" w:rightChars="50" w:firstLine="480" w:firstLineChars="200"/>
      <w:jc w:val="left"/>
    </w:pPr>
    <w:rPr>
      <w:rFonts w:ascii="仿宋_GB2312" w:hAnsi="Verdana" w:eastAsia="仿宋_GB2312"/>
      <w:sz w:val="24"/>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0">
    <w:name w:val="content1"/>
    <w:qFormat/>
    <w:uiPriority w:val="0"/>
    <w:rPr>
      <w:sz w:val="18"/>
      <w:szCs w:val="18"/>
    </w:rPr>
  </w:style>
  <w:style w:type="character" w:customStyle="1" w:styleId="11">
    <w:name w:val="页脚 Char"/>
    <w:basedOn w:val="9"/>
    <w:link w:val="5"/>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Pages>
  <Words>289</Words>
  <Characters>1648</Characters>
  <Lines>13</Lines>
  <Paragraphs>3</Paragraphs>
  <TotalTime>20</TotalTime>
  <ScaleCrop>false</ScaleCrop>
  <LinksUpToDate>false</LinksUpToDate>
  <CharactersWithSpaces>1934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2019-05-03T14:24:00Z</dcterms:created>
  <dc:creator>Windows User</dc:creator>
  <cp:lastModifiedBy>西风1400594150</cp:lastModifiedBy>
  <dcterms:modified xsi:type="dcterms:W3CDTF">2019-05-19T09:28:19Z</dcterms:modified>
  <dc:title>第十届“高教杯”全国大学生先进成图技术与产品信息建模创新大赛机械类竞赛大纲</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