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AB" w:rsidRDefault="003B79AB" w:rsidP="003B79AB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附件：</w:t>
      </w:r>
    </w:p>
    <w:p w:rsidR="003B79AB" w:rsidRDefault="003B79AB" w:rsidP="003B79AB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  <w:shd w:val="clear" w:color="auto" w:fill="FFFFFF"/>
        </w:rPr>
        <w:t>兰州工业学院</w:t>
      </w:r>
    </w:p>
    <w:p w:rsidR="003B79AB" w:rsidRDefault="003B79AB" w:rsidP="003B79AB">
      <w:pPr>
        <w:jc w:val="center"/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  <w:shd w:val="clear" w:color="auto" w:fill="FFFFFF"/>
        </w:rPr>
        <w:t>党风廉政项目责任书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项目名称：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        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主办单位：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实施时间：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        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党风廉政责任人: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</w:t>
      </w:r>
    </w:p>
    <w:p w:rsidR="003B79AB" w:rsidRDefault="003B79AB" w:rsidP="003B79AB">
      <w:pPr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一、严格执行党的纪律、遵守国家法律法规、遵守学校规章制度和廉政建设责任制的有关规定。 </w:t>
      </w:r>
    </w:p>
    <w:p w:rsidR="003B79AB" w:rsidRDefault="003B79AB" w:rsidP="003B79AB">
      <w:pPr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二、充分体现项目实施公开、公平、公正的原则，实施 “阳光工程”。</w:t>
      </w:r>
    </w:p>
    <w:p w:rsidR="003B79AB" w:rsidRDefault="003B79AB" w:rsidP="003B79AB">
      <w:pPr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三、不索取和不接受各种名义和各种形式的利益，坚持秉公办事。</w:t>
      </w:r>
    </w:p>
    <w:p w:rsidR="003B79AB" w:rsidRDefault="003B79AB" w:rsidP="003B79AB">
      <w:pPr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泄漏任何与项目有关的保密信息。</w:t>
      </w:r>
    </w:p>
    <w:p w:rsidR="003B79AB" w:rsidRDefault="003B79AB" w:rsidP="003B79AB">
      <w:pPr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五、严格执行财务制度，自觉维护学校利益。</w:t>
      </w:r>
    </w:p>
    <w:p w:rsidR="003B79AB" w:rsidRDefault="003B79AB" w:rsidP="003B79AB">
      <w:pPr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六、自觉接受学校和广大教职工的监督，在本项目实施中如有违规、违纪、违法行为，由党风廉政责任人承担直接责任。</w:t>
      </w:r>
    </w:p>
    <w:p w:rsidR="003B79AB" w:rsidRDefault="003B79AB" w:rsidP="003B79AB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:rsidR="003B79AB" w:rsidRDefault="003B79AB" w:rsidP="003B79AB">
      <w:pPr>
        <w:jc w:val="lef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主办单位：（盖章）                    纪委 监察处：（盖章）                                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党风廉政责任人签字：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 年  月  日</w:t>
      </w:r>
    </w:p>
    <w:p w:rsidR="003B79AB" w:rsidRDefault="003B79AB" w:rsidP="003B79AB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</w:t>
      </w:r>
    </w:p>
    <w:p w:rsidR="003B79AB" w:rsidRDefault="003B79AB" w:rsidP="003B79AB">
      <w:pPr>
        <w:rPr>
          <w:rFonts w:ascii="仿宋_GB2312" w:eastAsia="仿宋_GB2312" w:hAnsi="仿宋_GB2312" w:cs="仿宋_GB2312" w:hint="eastAsia"/>
          <w:bCs/>
          <w:color w:val="000000"/>
          <w:sz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           </w:t>
      </w:r>
    </w:p>
    <w:p w:rsidR="003B79AB" w:rsidRDefault="003B79AB" w:rsidP="003B79AB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注：此责任书一式两份，党风廉政项目责任人一份，纪委监察处留存一份</w:t>
      </w:r>
      <w:r>
        <w:rPr>
          <w:rFonts w:ascii="仿宋_GB2312" w:eastAsia="仿宋_GB2312" w:hAnsi="仿宋_GB2312" w:cs="仿宋_GB2312" w:hint="eastAsia"/>
          <w:bCs/>
          <w:sz w:val="24"/>
        </w:rPr>
        <w:t>。</w:t>
      </w: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696C2F" w:rsidRPr="003B79AB" w:rsidRDefault="00696C2F">
      <w:bookmarkStart w:id="0" w:name="_GoBack"/>
      <w:bookmarkEnd w:id="0"/>
    </w:p>
    <w:sectPr w:rsidR="00696C2F" w:rsidRPr="003B79AB">
      <w:footerReference w:type="even" r:id="rId6"/>
      <w:footerReference w:type="default" r:id="rId7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06" w:rsidRDefault="00400E06" w:rsidP="003B79AB">
      <w:r>
        <w:separator/>
      </w:r>
    </w:p>
  </w:endnote>
  <w:endnote w:type="continuationSeparator" w:id="0">
    <w:p w:rsidR="00400E06" w:rsidRDefault="00400E06" w:rsidP="003B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0E06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400E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0E06">
    <w:pPr>
      <w:pStyle w:val="a5"/>
      <w:framePr w:w="670" w:wrap="around" w:vAnchor="text" w:hAnchor="page" w:x="5761" w:y="9"/>
      <w:rPr>
        <w:rStyle w:val="a7"/>
        <w:rFonts w:hint="eastAsia"/>
        <w:sz w:val="24"/>
      </w:rPr>
    </w:pPr>
    <w:r>
      <w:rPr>
        <w:rStyle w:val="a7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sz w:val="24"/>
      </w:rPr>
      <w:fldChar w:fldCharType="separate"/>
    </w:r>
    <w:r w:rsidR="003B79AB">
      <w:rPr>
        <w:rStyle w:val="a7"/>
        <w:noProof/>
        <w:sz w:val="24"/>
      </w:rPr>
      <w:t>1</w:t>
    </w:r>
    <w:r>
      <w:rPr>
        <w:sz w:val="24"/>
      </w:rPr>
      <w:fldChar w:fldCharType="end"/>
    </w:r>
    <w:r>
      <w:rPr>
        <w:rStyle w:val="a7"/>
        <w:rFonts w:hint="eastAsia"/>
        <w:sz w:val="24"/>
      </w:rPr>
      <w:t>—</w:t>
    </w:r>
  </w:p>
  <w:p w:rsidR="00000000" w:rsidRDefault="00400E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06" w:rsidRDefault="00400E06" w:rsidP="003B79AB">
      <w:r>
        <w:separator/>
      </w:r>
    </w:p>
  </w:footnote>
  <w:footnote w:type="continuationSeparator" w:id="0">
    <w:p w:rsidR="00400E06" w:rsidRDefault="00400E06" w:rsidP="003B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5D"/>
    <w:rsid w:val="003B79AB"/>
    <w:rsid w:val="00400E06"/>
    <w:rsid w:val="0056765D"/>
    <w:rsid w:val="006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8FFF8-0AF0-4183-BFDF-B28BEE2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9AB"/>
    <w:rPr>
      <w:sz w:val="18"/>
      <w:szCs w:val="18"/>
    </w:rPr>
  </w:style>
  <w:style w:type="paragraph" w:styleId="a5">
    <w:name w:val="footer"/>
    <w:basedOn w:val="a"/>
    <w:link w:val="a6"/>
    <w:unhideWhenUsed/>
    <w:rsid w:val="003B7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9AB"/>
    <w:rPr>
      <w:sz w:val="18"/>
      <w:szCs w:val="18"/>
    </w:rPr>
  </w:style>
  <w:style w:type="character" w:styleId="a7">
    <w:name w:val="page number"/>
    <w:basedOn w:val="a0"/>
    <w:rsid w:val="003B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2016-09-05T02:01:00Z</dcterms:created>
  <dcterms:modified xsi:type="dcterms:W3CDTF">2016-09-05T02:01:00Z</dcterms:modified>
</cp:coreProperties>
</file>